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FORMULÁRIO – COMPOSIÇÃO DO NÚCLEO FAMILIAR E CONDIÇÃO DE RENDA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 ___________________________________________________________________________, telefone ( ) ________________ candidato(a) ao Processo Seletivo UFV – CEDAF 2026, para o curso de _____________________________________, campus de _____________________ declaro que minha família é composta de ______ pessoas abaixo relacionadas, residentes no mesmo domicílio.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Obs: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Listar todas as pessoas que compõem o núcleo familiar, inclusive os menores de idade e o próprio estudante. Registrar a renda mensal sem descontos. Para preencher as colunas referentes à situação de trabalho, estado civil e escolaridade dos membros do núcleo familiar, consultar os códigos apresentados abaixo, correspondentes a cada situação.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Layout w:type="fixed"/>
        <w:tblLook w:val="0000"/>
      </w:tblPr>
      <w:tblGrid>
        <w:gridCol w:w="1230"/>
        <w:gridCol w:w="1005"/>
        <w:gridCol w:w="1095"/>
        <w:gridCol w:w="1335"/>
        <w:gridCol w:w="840"/>
        <w:gridCol w:w="1050"/>
        <w:gridCol w:w="945"/>
        <w:gridCol w:w="1035"/>
        <w:gridCol w:w="1155"/>
        <w:gridCol w:w="2295"/>
        <w:gridCol w:w="1485"/>
        <w:gridCol w:w="1125"/>
        <w:tblGridChange w:id="0">
          <w:tblGrid>
            <w:gridCol w:w="1230"/>
            <w:gridCol w:w="1005"/>
            <w:gridCol w:w="1095"/>
            <w:gridCol w:w="1335"/>
            <w:gridCol w:w="840"/>
            <w:gridCol w:w="1050"/>
            <w:gridCol w:w="945"/>
            <w:gridCol w:w="1035"/>
            <w:gridCol w:w="1155"/>
            <w:gridCol w:w="2295"/>
            <w:gridCol w:w="1485"/>
            <w:gridCol w:w="112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CPF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CIDADE ONDE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RESIDE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GRAU DE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PARENTESCO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IDADE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ESTADO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CIVIL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(CÓDIGO)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ESCOLARIDADE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SITUAÇÃO DE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TRABALHO/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OCUPAÇÂO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(código)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FONTE DE RENDA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8"/>
                <w:szCs w:val="18"/>
                <w:rtl w:val="0"/>
              </w:rPr>
              <w:t xml:space="preserve">(trabalho, benefícios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8"/>
                <w:szCs w:val="18"/>
                <w:rtl w:val="0"/>
              </w:rPr>
              <w:t xml:space="preserve">pensões, outros)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RENDA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MENSAL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rtl w:val="0"/>
              </w:rPr>
              <w:t xml:space="preserve">BRUTA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( R$ 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Nível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Situação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Instituição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CÓDIGOS</w:t>
      </w:r>
    </w:p>
    <w:tbl>
      <w:tblPr>
        <w:tblStyle w:val="Table2"/>
        <w:tblW w:w="14570.0" w:type="dxa"/>
        <w:jc w:val="left"/>
        <w:tblLayout w:type="fixed"/>
        <w:tblLook w:val="0000"/>
      </w:tblPr>
      <w:tblGrid>
        <w:gridCol w:w="3794"/>
        <w:gridCol w:w="2955"/>
        <w:gridCol w:w="3510"/>
        <w:gridCol w:w="1815"/>
        <w:gridCol w:w="1185"/>
        <w:gridCol w:w="1311"/>
        <w:tblGridChange w:id="0">
          <w:tblGrid>
            <w:gridCol w:w="3794"/>
            <w:gridCol w:w="2955"/>
            <w:gridCol w:w="3510"/>
            <w:gridCol w:w="1815"/>
            <w:gridCol w:w="1185"/>
            <w:gridCol w:w="131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SITUAÇÃO DE TRABALHO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ESTADO CIVIL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ESCOLARIDADE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Não exerce atividade remunerada (Do lar / Criança / Adolescente, outro)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 Aposentado ou Pensionista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Solteiro(a)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NÍVEL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SITUAÇÃO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INSTITUIÇÃO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Desempregado (recebe seguro desemprego)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 Produtor Rural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Casado (a) ou União Estável (morar junto)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Não escolarizado / não alfabetizado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Cursando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Pública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 Trabalho Assalariado (contrato ou servidor público)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8. Microempresário ou Empresário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3.Separado(a) sem divórcio averbado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2.Educação Infantil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Concluído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Particular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 Trabalho Informal ou Esporádico (Eventual)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 Microempreendedor Individual - MEI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4.Divorciado(a)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 Ensino Fundamental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.Incompleto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Particular com bolsa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 Trabalho Autônomo ou Profissionais Liberais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 Beneficiário de bolsa ou auxílios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5.Viúvo(a)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 Ensino Médio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 Ensino Superior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INFORMAÇÕES COMPLEMENTARES:</w:t>
      </w:r>
    </w:p>
    <w:p w:rsidR="00000000" w:rsidDel="00000000" w:rsidP="00000000" w:rsidRDefault="00000000" w:rsidRPr="00000000" w14:paraId="000000AC">
      <w:pPr>
        <w:spacing w:lin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70"/>
        <w:gridCol w:w="8325"/>
        <w:tblGridChange w:id="0">
          <w:tblGrid>
            <w:gridCol w:w="6270"/>
            <w:gridCol w:w="8325"/>
          </w:tblGrid>
        </w:tblGridChange>
      </w:tblGrid>
      <w:tr>
        <w:trPr>
          <w:cantSplit w:val="0"/>
          <w:trHeight w:val="4484.5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família reside em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casa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própria?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Obs:________________________________________________________________________________________________________________________________________________________________________________________________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família possui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outros imóveis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além da moradia?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) Sim Especificar:</w:t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 xml:space="preserve">( ) Lote ou Barracão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 xml:space="preserve">( ) Casa ou Apartamento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 xml:space="preserve">( ) Imóvel Rural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 xml:space="preserve">( ) Loja ou Sala Comercial</w:t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 xml:space="preserve">( )Outros: 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família possui outra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fonte de renda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não mencionada acima?</w:t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) Sim Especificar abaixo:</w:t>
            </w:r>
          </w:p>
          <w:tbl>
            <w:tblPr>
              <w:tblStyle w:val="Table4"/>
              <w:tblW w:w="81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062.5"/>
              <w:gridCol w:w="4062.5"/>
              <w:tblGridChange w:id="0">
                <w:tblGrid>
                  <w:gridCol w:w="4062.5"/>
                  <w:gridCol w:w="4062.5"/>
                </w:tblGrid>
              </w:tblGridChange>
            </w:tblGrid>
            <w:tr>
              <w:trPr>
                <w:cantSplit w:val="0"/>
                <w:trHeight w:val="312.97851562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D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TIPO DE RENDA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VALOR RECEBIDO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F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Aluguel de imóveis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Pensão por morte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3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Pensão alimentícia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5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Ajuda de terceiros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7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Benefícios Sociais ( Bolsa Família, etc.)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9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Outras fontes de renda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0"/>
        <w:tblGridChange w:id="0">
          <w:tblGrid>
            <w:gridCol w:w="14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Ratifico serem verdadeiras as informações prestadas, estando ciente de que, caso configurada a prestação de informação falsa, apurada posteriormente à matrícula, em procedimento que assegure o contraditório e a ampla defesa, ensejará o cancelamento da matrícula do estudante na UFV, sem prejuízo das sanções penais cabíveis (Portaria Normativa MEC nº18/2012, art. 9; Código Penal, art. 299).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Data: _______ de__________________ de 2026.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Assinatura do(a) Candidato(a)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____________________________________________________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Assinatura do (a)  Representante Legal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pacing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jc w:val="both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